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2E" w:rsidRDefault="005C41E2" w:rsidP="005C41E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CATTLE &amp; CLIMATE within the Devon context: Message for DCRF during COP26</w:t>
      </w:r>
      <w:r w:rsidR="008721BB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"/>
      </w:r>
    </w:p>
    <w:p w:rsidR="00CE4B55" w:rsidRDefault="009E6CA0" w:rsidP="00CE4B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members of DCRF, as </w:t>
      </w:r>
      <w:r w:rsidR="000041D0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our Devon FCN team, we need to be very sensitive to the importance of cattle within the culture, agriculture, biodiversity conservation, and rural economy of Devon.</w:t>
      </w:r>
      <w:r w:rsidR="008721BB">
        <w:rPr>
          <w:rFonts w:ascii="Times New Roman" w:hAnsi="Times New Roman" w:cs="Times New Roman"/>
          <w:sz w:val="24"/>
          <w:szCs w:val="24"/>
          <w:lang w:val="en-US"/>
        </w:rPr>
        <w:t xml:space="preserve"> The few points below are offered for discussion at this time.</w:t>
      </w:r>
    </w:p>
    <w:p w:rsidR="00CE4B55" w:rsidRDefault="00CE4B55" w:rsidP="00CE4B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earlier written a requested paper on global climate change and agriculture which may be of interest to some – though it needs updating!</w:t>
      </w:r>
      <w:r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="008721BB">
        <w:rPr>
          <w:rFonts w:ascii="Times New Roman" w:hAnsi="Times New Roman" w:cs="Times New Roman"/>
          <w:sz w:val="24"/>
          <w:szCs w:val="24"/>
          <w:lang w:val="en-US"/>
        </w:rPr>
        <w:t xml:space="preserve"> I have written one on </w:t>
      </w:r>
      <w:r w:rsidR="008721BB" w:rsidRPr="000041D0">
        <w:rPr>
          <w:rFonts w:ascii="Times New Roman" w:hAnsi="Times New Roman" w:cs="Times New Roman"/>
          <w:i/>
          <w:sz w:val="24"/>
          <w:szCs w:val="24"/>
          <w:lang w:val="en-US"/>
        </w:rPr>
        <w:t>Cattle &amp; Climate in Africa</w:t>
      </w:r>
      <w:r w:rsidR="008721BB">
        <w:rPr>
          <w:rFonts w:ascii="Times New Roman" w:hAnsi="Times New Roman" w:cs="Times New Roman"/>
          <w:sz w:val="24"/>
          <w:szCs w:val="24"/>
          <w:lang w:val="en-US"/>
        </w:rPr>
        <w:t xml:space="preserve"> to be delivered later this month in Nairobi which I can send to any </w:t>
      </w:r>
      <w:r w:rsidR="000041D0">
        <w:rPr>
          <w:rFonts w:ascii="Times New Roman" w:hAnsi="Times New Roman" w:cs="Times New Roman"/>
          <w:sz w:val="24"/>
          <w:szCs w:val="24"/>
          <w:lang w:val="en-US"/>
        </w:rPr>
        <w:t xml:space="preserve">who are </w:t>
      </w:r>
      <w:r w:rsidR="008721BB">
        <w:rPr>
          <w:rFonts w:ascii="Times New Roman" w:hAnsi="Times New Roman" w:cs="Times New Roman"/>
          <w:sz w:val="24"/>
          <w:szCs w:val="24"/>
          <w:lang w:val="en-US"/>
        </w:rPr>
        <w:t>interested.</w:t>
      </w:r>
    </w:p>
    <w:p w:rsidR="005C41E2" w:rsidRDefault="005C41E2" w:rsidP="005C41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‘Cattle’ in the Bible can </w:t>
      </w:r>
      <w:r w:rsidR="008721BB">
        <w:rPr>
          <w:rFonts w:ascii="Times New Roman" w:hAnsi="Times New Roman" w:cs="Times New Roman"/>
          <w:sz w:val="24"/>
          <w:szCs w:val="24"/>
          <w:lang w:val="en-US"/>
        </w:rPr>
        <w:t>sometimes indicate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both cows and sheep</w:t>
      </w:r>
      <w:r w:rsidR="008721B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721BB">
        <w:rPr>
          <w:rFonts w:ascii="Times New Roman" w:hAnsi="Times New Roman" w:cs="Times New Roman"/>
          <w:sz w:val="24"/>
          <w:szCs w:val="24"/>
          <w:lang w:val="en-US"/>
        </w:rPr>
        <w:t>cattle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the first-mentioned kind of animal in creation (Gen.1:24)</w:t>
      </w:r>
    </w:p>
    <w:p w:rsidR="001D363C" w:rsidRDefault="005C41E2" w:rsidP="005C41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God’s appreciation of cattle </w:t>
      </w:r>
      <w:r w:rsidR="009E6CA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both intrinsically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recognising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their importance to rural livelihoods</w:t>
      </w:r>
      <w:r w:rsidR="009E6CA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indicated by such verses as </w:t>
      </w:r>
      <w:r w:rsidR="009E6CA0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>Psa</w:t>
      </w:r>
      <w:r w:rsidR="009E6CA0">
        <w:rPr>
          <w:rFonts w:ascii="Times New Roman" w:hAnsi="Times New Roman" w:cs="Times New Roman"/>
          <w:sz w:val="24"/>
          <w:szCs w:val="24"/>
          <w:lang w:val="en-US"/>
        </w:rPr>
        <w:t xml:space="preserve">lms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50:10; 104:14; </w:t>
      </w:r>
      <w:r w:rsidR="001D363C">
        <w:rPr>
          <w:rFonts w:ascii="Times New Roman" w:hAnsi="Times New Roman" w:cs="Times New Roman"/>
          <w:sz w:val="24"/>
          <w:szCs w:val="24"/>
          <w:lang w:val="en-US"/>
        </w:rPr>
        <w:t xml:space="preserve">107:38; </w:t>
      </w:r>
      <w:r>
        <w:rPr>
          <w:rFonts w:ascii="Times New Roman" w:hAnsi="Times New Roman" w:cs="Times New Roman"/>
          <w:sz w:val="24"/>
          <w:szCs w:val="24"/>
          <w:lang w:val="en-US"/>
        </w:rPr>
        <w:t>Deut.11:15; Jonah 4:11; Hab.</w:t>
      </w:r>
      <w:r w:rsidR="001D363C">
        <w:rPr>
          <w:rFonts w:ascii="Times New Roman" w:hAnsi="Times New Roman" w:cs="Times New Roman"/>
          <w:sz w:val="24"/>
          <w:szCs w:val="24"/>
          <w:lang w:val="en-US"/>
        </w:rPr>
        <w:t>3:17-18.</w:t>
      </w:r>
    </w:p>
    <w:p w:rsidR="005C41E2" w:rsidRDefault="009C2235" w:rsidP="009C22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Yes, cattle contribute GHGs - </w:t>
      </w:r>
      <w:r w:rsidR="001D363C">
        <w:rPr>
          <w:rFonts w:ascii="Times New Roman" w:hAnsi="Times New Roman" w:cs="Times New Roman"/>
          <w:sz w:val="24"/>
          <w:szCs w:val="24"/>
          <w:lang w:val="en-US"/>
        </w:rPr>
        <w:t xml:space="preserve">Greenhouse </w:t>
      </w:r>
      <w:proofErr w:type="gramStart"/>
      <w:r w:rsidR="001D363C">
        <w:rPr>
          <w:rFonts w:ascii="Times New Roman" w:hAnsi="Times New Roman" w:cs="Times New Roman"/>
          <w:sz w:val="24"/>
          <w:szCs w:val="24"/>
          <w:lang w:val="en-US"/>
        </w:rPr>
        <w:t xml:space="preserve">Gases </w:t>
      </w:r>
      <w:r>
        <w:rPr>
          <w:rFonts w:ascii="Times New Roman" w:hAnsi="Times New Roman" w:cs="Times New Roman"/>
          <w:sz w:val="24"/>
          <w:szCs w:val="24"/>
          <w:lang w:val="en-US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methane (</w:t>
      </w:r>
      <w:r w:rsidRPr="009C2235">
        <w:rPr>
          <w:rFonts w:ascii="Times New Roman" w:hAnsi="Times New Roman" w:cs="Times New Roman"/>
          <w:sz w:val="24"/>
          <w:szCs w:val="24"/>
          <w:lang w:val="en-US"/>
        </w:rPr>
        <w:t xml:space="preserve">CH₄)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Pr="009C2235">
        <w:rPr>
          <w:rFonts w:ascii="Times New Roman" w:hAnsi="Times New Roman" w:cs="Times New Roman"/>
          <w:sz w:val="24"/>
          <w:szCs w:val="24"/>
          <w:lang w:val="en-US"/>
        </w:rPr>
        <w:t xml:space="preserve">is 21 times </w:t>
      </w:r>
      <w:r>
        <w:rPr>
          <w:rFonts w:ascii="Times New Roman" w:hAnsi="Times New Roman" w:cs="Times New Roman"/>
          <w:sz w:val="24"/>
          <w:szCs w:val="24"/>
          <w:lang w:val="en-US"/>
        </w:rPr>
        <w:t>stronger than</w:t>
      </w:r>
      <w:r w:rsidRPr="009C2235">
        <w:rPr>
          <w:rFonts w:ascii="Times New Roman" w:hAnsi="Times New Roman" w:cs="Times New Roman"/>
          <w:sz w:val="24"/>
          <w:szCs w:val="24"/>
          <w:lang w:val="en-US"/>
        </w:rPr>
        <w:t xml:space="preserve"> CO₂, and the 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lobal Warming Power </w:t>
      </w:r>
      <w:r w:rsidRPr="009C2235">
        <w:rPr>
          <w:rFonts w:ascii="Times New Roman" w:hAnsi="Times New Roman" w:cs="Times New Roman"/>
          <w:sz w:val="24"/>
          <w:szCs w:val="24"/>
          <w:lang w:val="en-US"/>
        </w:rPr>
        <w:t>of nitrous oxide (N₂O) is 310 times that of CO₂</w:t>
      </w:r>
      <w:r>
        <w:rPr>
          <w:rFonts w:ascii="Times New Roman" w:hAnsi="Times New Roman" w:cs="Times New Roman"/>
          <w:sz w:val="24"/>
          <w:szCs w:val="24"/>
          <w:lang w:val="en-US"/>
        </w:rPr>
        <w:t>. BUT CATTLE IN GRAZED &amp; MIXED FARM SITUATIONS ARE BY FAR NET CAPTURERS OF ‘</w:t>
      </w:r>
      <w:r w:rsidR="009E6CA0" w:rsidRPr="009C2235">
        <w:rPr>
          <w:rFonts w:ascii="Times New Roman" w:hAnsi="Times New Roman" w:cs="Times New Roman"/>
          <w:sz w:val="24"/>
          <w:szCs w:val="24"/>
          <w:lang w:val="en-US"/>
        </w:rPr>
        <w:t>CO₂</w:t>
      </w:r>
      <w:r w:rsidR="009E6CA0">
        <w:rPr>
          <w:rFonts w:ascii="Times New Roman" w:hAnsi="Times New Roman" w:cs="Times New Roman"/>
          <w:sz w:val="24"/>
          <w:szCs w:val="24"/>
          <w:lang w:val="en-US"/>
        </w:rPr>
        <w:t>-equivalent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415C4">
        <w:rPr>
          <w:rFonts w:ascii="Times New Roman" w:hAnsi="Times New Roman" w:cs="Times New Roman"/>
          <w:sz w:val="24"/>
          <w:szCs w:val="24"/>
          <w:lang w:val="en-US"/>
        </w:rPr>
        <w:t xml:space="preserve"> to x</w:t>
      </w:r>
      <w:r w:rsidR="009E6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15C4">
        <w:rPr>
          <w:rFonts w:ascii="Times New Roman" w:hAnsi="Times New Roman" w:cs="Times New Roman"/>
          <w:sz w:val="24"/>
          <w:szCs w:val="24"/>
          <w:lang w:val="en-US"/>
        </w:rPr>
        <w:t>2.5 to x</w:t>
      </w:r>
      <w:r w:rsidR="009E6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15C4">
        <w:rPr>
          <w:rFonts w:ascii="Times New Roman" w:hAnsi="Times New Roman" w:cs="Times New Roman"/>
          <w:sz w:val="24"/>
          <w:szCs w:val="24"/>
          <w:lang w:val="en-US"/>
        </w:rPr>
        <w:t>3.4 at least…</w:t>
      </w:r>
    </w:p>
    <w:p w:rsidR="009C2235" w:rsidRDefault="009C2235" w:rsidP="009C22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Agriculture, uniquely</w:t>
      </w:r>
      <w:r w:rsidR="001415C4">
        <w:rPr>
          <w:rFonts w:ascii="Times New Roman" w:hAnsi="Times New Roman" w:cs="Times New Roman"/>
          <w:sz w:val="24"/>
          <w:szCs w:val="24"/>
          <w:lang w:val="en-US"/>
        </w:rPr>
        <w:t xml:space="preserve">, is able not only </w:t>
      </w:r>
      <w:r w:rsidR="009E6CA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415C4">
        <w:rPr>
          <w:rFonts w:ascii="Times New Roman" w:hAnsi="Times New Roman" w:cs="Times New Roman"/>
          <w:sz w:val="24"/>
          <w:szCs w:val="24"/>
          <w:lang w:val="en-US"/>
        </w:rPr>
        <w:t xml:space="preserve">reduce its emissions by better management but also renewably </w:t>
      </w:r>
      <w:r w:rsidR="009E6CA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415C4">
        <w:rPr>
          <w:rFonts w:ascii="Times New Roman" w:hAnsi="Times New Roman" w:cs="Times New Roman"/>
          <w:sz w:val="24"/>
          <w:szCs w:val="24"/>
          <w:lang w:val="en-US"/>
        </w:rPr>
        <w:t xml:space="preserve">capture and </w:t>
      </w:r>
      <w:r w:rsidR="009E6CA0">
        <w:rPr>
          <w:rFonts w:ascii="Times New Roman" w:hAnsi="Times New Roman" w:cs="Times New Roman"/>
          <w:sz w:val="24"/>
          <w:szCs w:val="24"/>
          <w:lang w:val="en-US"/>
        </w:rPr>
        <w:t>counter</w:t>
      </w:r>
      <w:r w:rsidR="001415C4">
        <w:rPr>
          <w:rFonts w:ascii="Times New Roman" w:hAnsi="Times New Roman" w:cs="Times New Roman"/>
          <w:sz w:val="24"/>
          <w:szCs w:val="24"/>
          <w:lang w:val="en-US"/>
        </w:rPr>
        <w:t xml:space="preserve"> carbon release. This is the natural organic cycle.</w:t>
      </w:r>
      <w:r w:rsidR="008721BB">
        <w:rPr>
          <w:rFonts w:ascii="Times New Roman" w:hAnsi="Times New Roman" w:cs="Times New Roman"/>
          <w:sz w:val="24"/>
          <w:szCs w:val="24"/>
          <w:lang w:val="en-US"/>
        </w:rPr>
        <w:t xml:space="preserve"> Sustainable Farming Systems rely on approaches that </w:t>
      </w:r>
      <w:proofErr w:type="spellStart"/>
      <w:r w:rsidR="008721BB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="008721B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8721BB" w:rsidRPr="008721BB">
        <w:rPr>
          <w:rFonts w:ascii="Times New Roman" w:hAnsi="Times New Roman" w:cs="Times New Roman"/>
          <w:b/>
          <w:sz w:val="24"/>
          <w:szCs w:val="24"/>
          <w:lang w:val="en-US"/>
        </w:rPr>
        <w:t>agro-ecology</w:t>
      </w:r>
      <w:r w:rsidR="008721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15C4" w:rsidRDefault="001415C4" w:rsidP="009C22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721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Soil biology is </w:t>
      </w:r>
      <w:proofErr w:type="gramStart"/>
      <w:r w:rsidRPr="008721BB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Carbon and nitrogen stored in soils via humus derived from the continual turnover of living soil organisms </w:t>
      </w:r>
      <w:r w:rsidR="0067294B">
        <w:rPr>
          <w:rFonts w:ascii="Times New Roman" w:hAnsi="Times New Roman" w:cs="Times New Roman"/>
          <w:sz w:val="24"/>
          <w:szCs w:val="24"/>
          <w:lang w:val="en-US"/>
        </w:rPr>
        <w:t xml:space="preserve">and within their bodies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from earthworms to bacteria and soil fungi – are keys to soil fertility and thus to biodiversity both below and above ground in our pastures and moorlands. Two-thirds of Britain is upland and much lowland is also suited to grassland. All of this is non-edible </w:t>
      </w:r>
      <w:r w:rsidR="000041D0">
        <w:rPr>
          <w:rFonts w:ascii="Times New Roman" w:hAnsi="Times New Roman" w:cs="Times New Roman"/>
          <w:sz w:val="24"/>
          <w:szCs w:val="24"/>
          <w:lang w:val="en-US"/>
        </w:rPr>
        <w:t>except via cattle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15C4" w:rsidRDefault="001415C4" w:rsidP="009C22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Grazing livestock are the key and approved God-given instruments for management to deliver not only meat and milk but also biodiversity of the natural </w:t>
      </w:r>
      <w:r w:rsidR="0067294B">
        <w:rPr>
          <w:rFonts w:ascii="Times New Roman" w:hAnsi="Times New Roman" w:cs="Times New Roman"/>
          <w:sz w:val="24"/>
          <w:szCs w:val="24"/>
          <w:lang w:val="en-US"/>
        </w:rPr>
        <w:t xml:space="preserve">pasture </w:t>
      </w:r>
      <w:r>
        <w:rPr>
          <w:rFonts w:ascii="Times New Roman" w:hAnsi="Times New Roman" w:cs="Times New Roman"/>
          <w:sz w:val="24"/>
          <w:szCs w:val="24"/>
          <w:lang w:val="en-US"/>
        </w:rPr>
        <w:t>habitat and its plants, insects, birds and other creatures.</w:t>
      </w:r>
    </w:p>
    <w:p w:rsidR="001415C4" w:rsidRPr="005C41E2" w:rsidRDefault="001415C4" w:rsidP="009C22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Let us counter the gross misinformation that suggests that the </w:t>
      </w:r>
      <w:r w:rsidR="00CE4B55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silver bullets</w:t>
      </w:r>
      <w:r w:rsidR="00CE4B55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climate responsibility are to </w:t>
      </w:r>
      <w:r w:rsidR="0067294B"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plant trees everywhere and go Vegan</w:t>
      </w:r>
      <w:r w:rsidR="0067294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CE4B55">
        <w:rPr>
          <w:rFonts w:ascii="Times New Roman" w:hAnsi="Times New Roman" w:cs="Times New Roman"/>
          <w:sz w:val="24"/>
          <w:szCs w:val="24"/>
          <w:lang w:val="en-US"/>
        </w:rPr>
        <w:t>. It is true that more trees integrated within farming systems are desirable</w:t>
      </w:r>
      <w:r w:rsidR="00CE4B55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="00CE4B55">
        <w:rPr>
          <w:rFonts w:ascii="Times New Roman" w:hAnsi="Times New Roman" w:cs="Times New Roman"/>
          <w:sz w:val="24"/>
          <w:szCs w:val="24"/>
          <w:lang w:val="en-US"/>
        </w:rPr>
        <w:t xml:space="preserve"> and have a vital role globally. To go vegan is a choice for some </w:t>
      </w:r>
      <w:r w:rsidR="004234CB">
        <w:rPr>
          <w:rFonts w:ascii="Times New Roman" w:hAnsi="Times New Roman" w:cs="Times New Roman"/>
          <w:sz w:val="24"/>
          <w:szCs w:val="24"/>
          <w:lang w:val="en-US"/>
        </w:rPr>
        <w:t xml:space="preserve">which is </w:t>
      </w:r>
      <w:r w:rsidR="00CE4B55">
        <w:rPr>
          <w:rFonts w:ascii="Times New Roman" w:hAnsi="Times New Roman" w:cs="Times New Roman"/>
          <w:sz w:val="24"/>
          <w:szCs w:val="24"/>
          <w:lang w:val="en-US"/>
        </w:rPr>
        <w:t>to be respected but equally to be re</w:t>
      </w:r>
      <w:r w:rsidR="0067294B">
        <w:rPr>
          <w:rFonts w:ascii="Times New Roman" w:hAnsi="Times New Roman" w:cs="Times New Roman"/>
          <w:sz w:val="24"/>
          <w:szCs w:val="24"/>
          <w:lang w:val="en-US"/>
        </w:rPr>
        <w:t>spected is the</w:t>
      </w:r>
      <w:r w:rsidR="00CE4B55">
        <w:rPr>
          <w:rFonts w:ascii="Times New Roman" w:hAnsi="Times New Roman" w:cs="Times New Roman"/>
          <w:sz w:val="24"/>
          <w:szCs w:val="24"/>
          <w:lang w:val="en-US"/>
        </w:rPr>
        <w:t xml:space="preserve"> majority choice not to do so (1 Cor.8:8). It is true that many </w:t>
      </w:r>
      <w:r w:rsidR="000041D0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="00CE4B55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0041D0">
        <w:rPr>
          <w:rFonts w:ascii="Times New Roman" w:hAnsi="Times New Roman" w:cs="Times New Roman"/>
          <w:sz w:val="24"/>
          <w:szCs w:val="24"/>
          <w:lang w:val="en-US"/>
        </w:rPr>
        <w:t xml:space="preserve"> - or would be -</w:t>
      </w:r>
      <w:r w:rsidR="00CE4B55">
        <w:rPr>
          <w:rFonts w:ascii="Times New Roman" w:hAnsi="Times New Roman" w:cs="Times New Roman"/>
          <w:sz w:val="24"/>
          <w:szCs w:val="24"/>
          <w:lang w:val="en-US"/>
        </w:rPr>
        <w:t xml:space="preserve"> healthier with a higher </w:t>
      </w:r>
      <w:r w:rsidR="00CE4B55" w:rsidRPr="004234CB">
        <w:rPr>
          <w:rFonts w:ascii="Times New Roman" w:hAnsi="Times New Roman" w:cs="Times New Roman"/>
          <w:i/>
          <w:sz w:val="24"/>
          <w:szCs w:val="24"/>
          <w:lang w:val="en-US"/>
        </w:rPr>
        <w:t>proportion</w:t>
      </w:r>
      <w:r w:rsidR="00CE4B55">
        <w:rPr>
          <w:rFonts w:ascii="Times New Roman" w:hAnsi="Times New Roman" w:cs="Times New Roman"/>
          <w:sz w:val="24"/>
          <w:szCs w:val="24"/>
          <w:lang w:val="en-US"/>
        </w:rPr>
        <w:t xml:space="preserve"> of vegetables in diets</w:t>
      </w:r>
      <w:r w:rsidR="000041D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E4B55">
        <w:rPr>
          <w:rFonts w:ascii="Times New Roman" w:hAnsi="Times New Roman" w:cs="Times New Roman"/>
          <w:sz w:val="24"/>
          <w:szCs w:val="24"/>
          <w:lang w:val="en-US"/>
        </w:rPr>
        <w:t xml:space="preserve"> hence the ‘5-a-day’ fruit and veg aim.</w:t>
      </w:r>
      <w:r w:rsidR="0067294B">
        <w:rPr>
          <w:rFonts w:ascii="Times New Roman" w:hAnsi="Times New Roman" w:cs="Times New Roman"/>
          <w:sz w:val="24"/>
          <w:szCs w:val="24"/>
          <w:lang w:val="en-US"/>
        </w:rPr>
        <w:t xml:space="preserve"> Making the meat component in our </w:t>
      </w:r>
      <w:r w:rsidR="008721BB">
        <w:rPr>
          <w:rFonts w:ascii="Times New Roman" w:hAnsi="Times New Roman" w:cs="Times New Roman"/>
          <w:sz w:val="24"/>
          <w:szCs w:val="24"/>
          <w:lang w:val="en-US"/>
        </w:rPr>
        <w:t xml:space="preserve">typical </w:t>
      </w:r>
      <w:r w:rsidR="0067294B">
        <w:rPr>
          <w:rFonts w:ascii="Times New Roman" w:hAnsi="Times New Roman" w:cs="Times New Roman"/>
          <w:sz w:val="24"/>
          <w:szCs w:val="24"/>
          <w:lang w:val="en-US"/>
        </w:rPr>
        <w:t>diets more of a luxury and paying accordingly makes sense for both consumers and producers.</w:t>
      </w:r>
    </w:p>
    <w:sectPr w:rsidR="001415C4" w:rsidRPr="005C41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27" w:rsidRDefault="00682027" w:rsidP="00CE4B55">
      <w:pPr>
        <w:spacing w:after="0" w:line="240" w:lineRule="auto"/>
      </w:pPr>
      <w:r>
        <w:separator/>
      </w:r>
    </w:p>
  </w:endnote>
  <w:endnote w:type="continuationSeparator" w:id="0">
    <w:p w:rsidR="00682027" w:rsidRDefault="00682027" w:rsidP="00CE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27" w:rsidRDefault="00682027" w:rsidP="00CE4B55">
      <w:pPr>
        <w:spacing w:after="0" w:line="240" w:lineRule="auto"/>
      </w:pPr>
      <w:r>
        <w:separator/>
      </w:r>
    </w:p>
  </w:footnote>
  <w:footnote w:type="continuationSeparator" w:id="0">
    <w:p w:rsidR="00682027" w:rsidRDefault="00682027" w:rsidP="00CE4B55">
      <w:pPr>
        <w:spacing w:after="0" w:line="240" w:lineRule="auto"/>
      </w:pPr>
      <w:r>
        <w:continuationSeparator/>
      </w:r>
    </w:p>
  </w:footnote>
  <w:footnote w:id="1">
    <w:p w:rsidR="008721BB" w:rsidRPr="008721BB" w:rsidRDefault="008721B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Glasgow, </w:t>
      </w:r>
      <w:r w:rsidRPr="008721BB">
        <w:rPr>
          <w:rFonts w:ascii="Times New Roman" w:hAnsi="Times New Roman" w:cs="Times New Roman"/>
          <w:sz w:val="18"/>
          <w:szCs w:val="18"/>
        </w:rPr>
        <w:t>Nov.2021</w:t>
      </w:r>
      <w:r>
        <w:t xml:space="preserve">. </w:t>
      </w:r>
      <w:proofErr w:type="spellStart"/>
      <w:r w:rsidRPr="008721BB">
        <w:rPr>
          <w:rFonts w:ascii="Times New Roman" w:hAnsi="Times New Roman" w:cs="Times New Roman"/>
          <w:sz w:val="18"/>
          <w:szCs w:val="18"/>
          <w:lang w:val="en-US"/>
        </w:rPr>
        <w:t>Dr</w:t>
      </w:r>
      <w:proofErr w:type="spellEnd"/>
      <w:r w:rsidRPr="008721BB">
        <w:rPr>
          <w:rFonts w:ascii="Times New Roman" w:hAnsi="Times New Roman" w:cs="Times New Roman"/>
          <w:sz w:val="18"/>
          <w:szCs w:val="18"/>
          <w:lang w:val="en-US"/>
        </w:rPr>
        <w:t xml:space="preserve"> John Wibberley is Chairman of FCN in Devon</w:t>
      </w:r>
      <w:r>
        <w:rPr>
          <w:rFonts w:ascii="Times New Roman" w:hAnsi="Times New Roman" w:cs="Times New Roman"/>
          <w:sz w:val="18"/>
          <w:szCs w:val="18"/>
          <w:lang w:val="en-US"/>
        </w:rPr>
        <w:t>,</w:t>
      </w:r>
      <w:r w:rsidRPr="008721BB">
        <w:rPr>
          <w:rFonts w:ascii="Times New Roman" w:hAnsi="Times New Roman" w:cs="Times New Roman"/>
          <w:sz w:val="18"/>
          <w:szCs w:val="18"/>
          <w:lang w:val="en-US"/>
        </w:rPr>
        <w:t xml:space="preserve"> and Professor of Comparative Agriculture &amp; Rural Extension, University of </w:t>
      </w:r>
      <w:proofErr w:type="gramStart"/>
      <w:r w:rsidRPr="008721BB">
        <w:rPr>
          <w:rFonts w:ascii="Times New Roman" w:hAnsi="Times New Roman" w:cs="Times New Roman"/>
          <w:sz w:val="18"/>
          <w:szCs w:val="18"/>
          <w:lang w:val="en-US"/>
        </w:rPr>
        <w:t xml:space="preserve">Reading </w:t>
      </w:r>
      <w:r>
        <w:rPr>
          <w:rFonts w:ascii="Times New Roman" w:hAnsi="Times New Roman" w:cs="Times New Roman"/>
          <w:sz w:val="18"/>
          <w:szCs w:val="18"/>
          <w:lang w:val="en-US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21BB">
        <w:rPr>
          <w:rFonts w:ascii="Times New Roman" w:hAnsi="Times New Roman" w:cs="Times New Roman"/>
          <w:sz w:val="18"/>
          <w:szCs w:val="18"/>
          <w:lang w:val="en-US"/>
        </w:rPr>
        <w:t xml:space="preserve">and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at the </w:t>
      </w:r>
      <w:r w:rsidRPr="008721BB">
        <w:rPr>
          <w:rFonts w:ascii="Times New Roman" w:hAnsi="Times New Roman" w:cs="Times New Roman"/>
          <w:sz w:val="18"/>
          <w:szCs w:val="18"/>
          <w:lang w:val="en-US"/>
        </w:rPr>
        <w:t xml:space="preserve">Royal Agricultural University, </w:t>
      </w:r>
      <w:proofErr w:type="spellStart"/>
      <w:r w:rsidRPr="008721BB">
        <w:rPr>
          <w:rFonts w:ascii="Times New Roman" w:hAnsi="Times New Roman" w:cs="Times New Roman"/>
          <w:sz w:val="18"/>
          <w:szCs w:val="18"/>
          <w:lang w:val="en-US"/>
        </w:rPr>
        <w:t>Cirencester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where he was previously Head of Agriculture. (</w:t>
      </w:r>
      <w:r w:rsidRPr="008721BB">
        <w:rPr>
          <w:rFonts w:ascii="Times New Roman" w:hAnsi="Times New Roman" w:cs="Times New Roman"/>
          <w:b/>
          <w:sz w:val="18"/>
          <w:szCs w:val="18"/>
          <w:lang w:val="en-US"/>
        </w:rPr>
        <w:t>ejwibberley@btinternet.com</w:t>
      </w:r>
      <w:r>
        <w:rPr>
          <w:rFonts w:ascii="Times New Roman" w:hAnsi="Times New Roman" w:cs="Times New Roman"/>
          <w:sz w:val="18"/>
          <w:szCs w:val="18"/>
          <w:lang w:val="en-US"/>
        </w:rPr>
        <w:t>)</w:t>
      </w:r>
    </w:p>
  </w:footnote>
  <w:footnote w:id="2">
    <w:p w:rsidR="00CE4B55" w:rsidRPr="00CE4B55" w:rsidRDefault="00CE4B55">
      <w:pPr>
        <w:pStyle w:val="FootnoteText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E4B55">
        <w:rPr>
          <w:rFonts w:ascii="Times New Roman" w:hAnsi="Times New Roman" w:cs="Times New Roman"/>
          <w:b/>
          <w:sz w:val="18"/>
          <w:szCs w:val="18"/>
        </w:rPr>
        <w:t>Wibberley, E.J. (2008)</w:t>
      </w:r>
      <w:r w:rsidRPr="00CE4B55">
        <w:rPr>
          <w:rFonts w:ascii="Times New Roman" w:hAnsi="Times New Roman" w:cs="Times New Roman"/>
          <w:sz w:val="18"/>
          <w:szCs w:val="18"/>
        </w:rPr>
        <w:t xml:space="preserve"> Global climate change: agricultural implications &amp; theological reflections. </w:t>
      </w:r>
      <w:r w:rsidRPr="00CE4B55">
        <w:rPr>
          <w:rFonts w:ascii="Times New Roman" w:hAnsi="Times New Roman" w:cs="Times New Roman"/>
          <w:i/>
          <w:sz w:val="18"/>
          <w:szCs w:val="18"/>
        </w:rPr>
        <w:t>Journal of Rural Theology</w:t>
      </w:r>
      <w:r w:rsidRPr="00CE4B55">
        <w:rPr>
          <w:rFonts w:ascii="Times New Roman" w:hAnsi="Times New Roman" w:cs="Times New Roman"/>
          <w:sz w:val="18"/>
          <w:szCs w:val="18"/>
        </w:rPr>
        <w:t xml:space="preserve"> </w:t>
      </w:r>
      <w:r w:rsidRPr="00CE4B55">
        <w:rPr>
          <w:rFonts w:ascii="Times New Roman" w:hAnsi="Times New Roman" w:cs="Times New Roman"/>
          <w:b/>
          <w:sz w:val="18"/>
          <w:szCs w:val="18"/>
        </w:rPr>
        <w:t>6</w:t>
      </w:r>
      <w:r w:rsidRPr="00CE4B55">
        <w:rPr>
          <w:rFonts w:ascii="Times New Roman" w:hAnsi="Times New Roman" w:cs="Times New Roman"/>
          <w:sz w:val="18"/>
          <w:szCs w:val="18"/>
        </w:rPr>
        <w:t>(</w:t>
      </w:r>
      <w:r w:rsidRPr="00CE4B55">
        <w:rPr>
          <w:rFonts w:ascii="Times New Roman" w:hAnsi="Times New Roman" w:cs="Times New Roman"/>
          <w:b/>
          <w:sz w:val="18"/>
          <w:szCs w:val="18"/>
        </w:rPr>
        <w:t>2</w:t>
      </w:r>
      <w:r w:rsidRPr="00CE4B55">
        <w:rPr>
          <w:rFonts w:ascii="Times New Roman" w:hAnsi="Times New Roman" w:cs="Times New Roman"/>
          <w:sz w:val="18"/>
          <w:szCs w:val="18"/>
        </w:rPr>
        <w:t>), 75-89</w:t>
      </w:r>
      <w:r w:rsidRPr="00CE4B55">
        <w:rPr>
          <w:rFonts w:ascii="Times New Roman" w:hAnsi="Times New Roman" w:cs="Times New Roman"/>
        </w:rPr>
        <w:t>.</w:t>
      </w:r>
    </w:p>
  </w:footnote>
  <w:footnote w:id="3">
    <w:p w:rsidR="00CE4B55" w:rsidRPr="00277130" w:rsidRDefault="00CE4B55" w:rsidP="00CE4B5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277130">
        <w:rPr>
          <w:rFonts w:ascii="Times New Roman" w:hAnsi="Times New Roman" w:cs="Times New Roman"/>
          <w:b/>
          <w:sz w:val="18"/>
          <w:szCs w:val="18"/>
        </w:rPr>
        <w:t xml:space="preserve">Wibberley, E.J. (2014) </w:t>
      </w:r>
      <w:r w:rsidRPr="00277130">
        <w:rPr>
          <w:rFonts w:ascii="Times New Roman" w:hAnsi="Times New Roman" w:cs="Times New Roman"/>
          <w:iCs/>
          <w:sz w:val="18"/>
          <w:szCs w:val="18"/>
        </w:rPr>
        <w:t>Treasuring Trees for Agricultural Management Transformation.</w:t>
      </w:r>
      <w:proofErr w:type="gramEnd"/>
      <w:r w:rsidRPr="00277130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277130">
        <w:rPr>
          <w:rFonts w:ascii="Times New Roman" w:hAnsi="Times New Roman" w:cs="Times New Roman"/>
          <w:i/>
          <w:sz w:val="18"/>
          <w:szCs w:val="18"/>
        </w:rPr>
        <w:t>International Journal of Agricultural Management</w:t>
      </w:r>
      <w:r w:rsidRPr="00277130">
        <w:rPr>
          <w:rFonts w:ascii="Times New Roman" w:hAnsi="Times New Roman" w:cs="Times New Roman"/>
          <w:sz w:val="18"/>
          <w:szCs w:val="18"/>
        </w:rPr>
        <w:t xml:space="preserve"> </w:t>
      </w:r>
      <w:r w:rsidRPr="00277130">
        <w:rPr>
          <w:rFonts w:ascii="Times New Roman" w:hAnsi="Times New Roman" w:cs="Times New Roman"/>
          <w:b/>
          <w:sz w:val="18"/>
          <w:szCs w:val="18"/>
        </w:rPr>
        <w:t>3</w:t>
      </w:r>
      <w:r w:rsidRPr="00277130">
        <w:rPr>
          <w:rFonts w:ascii="Times New Roman" w:hAnsi="Times New Roman" w:cs="Times New Roman"/>
          <w:sz w:val="18"/>
          <w:szCs w:val="18"/>
        </w:rPr>
        <w:t>(3) 127-134</w:t>
      </w:r>
      <w:r w:rsidRPr="00277130">
        <w:rPr>
          <w:sz w:val="18"/>
          <w:szCs w:val="18"/>
        </w:rPr>
        <w:t>.</w:t>
      </w:r>
    </w:p>
    <w:p w:rsidR="00CE4B55" w:rsidRPr="00CE4B55" w:rsidRDefault="00CE4B55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66D9"/>
    <w:multiLevelType w:val="hybridMultilevel"/>
    <w:tmpl w:val="835E5740"/>
    <w:lvl w:ilvl="0" w:tplc="668A55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E2"/>
    <w:rsid w:val="000041D0"/>
    <w:rsid w:val="001415C4"/>
    <w:rsid w:val="001D363C"/>
    <w:rsid w:val="00214F12"/>
    <w:rsid w:val="00357410"/>
    <w:rsid w:val="004234CB"/>
    <w:rsid w:val="005C41E2"/>
    <w:rsid w:val="0067294B"/>
    <w:rsid w:val="00682027"/>
    <w:rsid w:val="007708FC"/>
    <w:rsid w:val="007C4C68"/>
    <w:rsid w:val="00854E7F"/>
    <w:rsid w:val="008721BB"/>
    <w:rsid w:val="009B407B"/>
    <w:rsid w:val="009C2235"/>
    <w:rsid w:val="009E6CA0"/>
    <w:rsid w:val="00CE4B55"/>
    <w:rsid w:val="00E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68"/>
  </w:style>
  <w:style w:type="paragraph" w:styleId="Heading1">
    <w:name w:val="heading 1"/>
    <w:basedOn w:val="Normal"/>
    <w:next w:val="Normal"/>
    <w:link w:val="Heading1Char"/>
    <w:uiPriority w:val="9"/>
    <w:qFormat/>
    <w:rsid w:val="007C4C6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C6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C6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C6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C6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C6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C6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C6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C6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C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C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C6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C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C6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C6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C6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C6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C6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C4C6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4C6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C6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4C6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C4C68"/>
    <w:rPr>
      <w:b/>
      <w:bCs/>
    </w:rPr>
  </w:style>
  <w:style w:type="character" w:styleId="Emphasis">
    <w:name w:val="Emphasis"/>
    <w:uiPriority w:val="20"/>
    <w:qFormat/>
    <w:rsid w:val="007C4C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C4C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4C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4C6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4C6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C6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C68"/>
    <w:rPr>
      <w:b/>
      <w:bCs/>
      <w:i/>
      <w:iCs/>
    </w:rPr>
  </w:style>
  <w:style w:type="character" w:styleId="SubtleEmphasis">
    <w:name w:val="Subtle Emphasis"/>
    <w:uiPriority w:val="19"/>
    <w:qFormat/>
    <w:rsid w:val="007C4C68"/>
    <w:rPr>
      <w:i/>
      <w:iCs/>
    </w:rPr>
  </w:style>
  <w:style w:type="character" w:styleId="IntenseEmphasis">
    <w:name w:val="Intense Emphasis"/>
    <w:uiPriority w:val="21"/>
    <w:qFormat/>
    <w:rsid w:val="007C4C68"/>
    <w:rPr>
      <w:b/>
      <w:bCs/>
    </w:rPr>
  </w:style>
  <w:style w:type="character" w:styleId="SubtleReference">
    <w:name w:val="Subtle Reference"/>
    <w:uiPriority w:val="31"/>
    <w:qFormat/>
    <w:rsid w:val="007C4C68"/>
    <w:rPr>
      <w:smallCaps/>
    </w:rPr>
  </w:style>
  <w:style w:type="character" w:styleId="IntenseReference">
    <w:name w:val="Intense Reference"/>
    <w:uiPriority w:val="32"/>
    <w:qFormat/>
    <w:rsid w:val="007C4C68"/>
    <w:rPr>
      <w:smallCaps/>
      <w:spacing w:val="5"/>
      <w:u w:val="single"/>
    </w:rPr>
  </w:style>
  <w:style w:type="character" w:styleId="BookTitle">
    <w:name w:val="Book Title"/>
    <w:uiPriority w:val="33"/>
    <w:qFormat/>
    <w:rsid w:val="007C4C6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C68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B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B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4B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68"/>
  </w:style>
  <w:style w:type="paragraph" w:styleId="Heading1">
    <w:name w:val="heading 1"/>
    <w:basedOn w:val="Normal"/>
    <w:next w:val="Normal"/>
    <w:link w:val="Heading1Char"/>
    <w:uiPriority w:val="9"/>
    <w:qFormat/>
    <w:rsid w:val="007C4C6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C6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C6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C6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C6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C6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C6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C6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C6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C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C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C6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C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C6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C6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C6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C6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C6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C4C6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4C6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C6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4C6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C4C68"/>
    <w:rPr>
      <w:b/>
      <w:bCs/>
    </w:rPr>
  </w:style>
  <w:style w:type="character" w:styleId="Emphasis">
    <w:name w:val="Emphasis"/>
    <w:uiPriority w:val="20"/>
    <w:qFormat/>
    <w:rsid w:val="007C4C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C4C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4C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4C6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4C6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C6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C68"/>
    <w:rPr>
      <w:b/>
      <w:bCs/>
      <w:i/>
      <w:iCs/>
    </w:rPr>
  </w:style>
  <w:style w:type="character" w:styleId="SubtleEmphasis">
    <w:name w:val="Subtle Emphasis"/>
    <w:uiPriority w:val="19"/>
    <w:qFormat/>
    <w:rsid w:val="007C4C68"/>
    <w:rPr>
      <w:i/>
      <w:iCs/>
    </w:rPr>
  </w:style>
  <w:style w:type="character" w:styleId="IntenseEmphasis">
    <w:name w:val="Intense Emphasis"/>
    <w:uiPriority w:val="21"/>
    <w:qFormat/>
    <w:rsid w:val="007C4C68"/>
    <w:rPr>
      <w:b/>
      <w:bCs/>
    </w:rPr>
  </w:style>
  <w:style w:type="character" w:styleId="SubtleReference">
    <w:name w:val="Subtle Reference"/>
    <w:uiPriority w:val="31"/>
    <w:qFormat/>
    <w:rsid w:val="007C4C68"/>
    <w:rPr>
      <w:smallCaps/>
    </w:rPr>
  </w:style>
  <w:style w:type="character" w:styleId="IntenseReference">
    <w:name w:val="Intense Reference"/>
    <w:uiPriority w:val="32"/>
    <w:qFormat/>
    <w:rsid w:val="007C4C68"/>
    <w:rPr>
      <w:smallCaps/>
      <w:spacing w:val="5"/>
      <w:u w:val="single"/>
    </w:rPr>
  </w:style>
  <w:style w:type="character" w:styleId="BookTitle">
    <w:name w:val="Book Title"/>
    <w:uiPriority w:val="33"/>
    <w:qFormat/>
    <w:rsid w:val="007C4C6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C68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B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B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4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9FB9-3E24-429B-AB73-C10D5E37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John Wibberley</dc:creator>
  <cp:lastModifiedBy>Windows User</cp:lastModifiedBy>
  <cp:revision>2</cp:revision>
  <dcterms:created xsi:type="dcterms:W3CDTF">2021-12-04T19:01:00Z</dcterms:created>
  <dcterms:modified xsi:type="dcterms:W3CDTF">2021-12-04T19:01:00Z</dcterms:modified>
</cp:coreProperties>
</file>